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CD" w:rsidRDefault="00DC3B87" w:rsidP="009F72F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C81BCD">
        <w:rPr>
          <w:rFonts w:ascii="Times New Roman" w:hAnsi="Times New Roman"/>
          <w:b/>
          <w:bCs/>
          <w:sz w:val="32"/>
          <w:szCs w:val="32"/>
        </w:rPr>
        <w:t xml:space="preserve">Termín  zápisu pro školní rok  2022/2023 je 3. 5. 2022 v </w:t>
      </w:r>
    </w:p>
    <w:p w:rsidR="00DC3B87" w:rsidRPr="00DC3B87" w:rsidRDefault="00C81BCD" w:rsidP="009F72F0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době </w:t>
      </w:r>
      <w:r w:rsidR="00DC3B87" w:rsidRPr="00C81BCD">
        <w:rPr>
          <w:rFonts w:ascii="Times New Roman" w:hAnsi="Times New Roman"/>
          <w:b/>
          <w:bCs/>
          <w:sz w:val="32"/>
          <w:szCs w:val="32"/>
        </w:rPr>
        <w:t>od 10,00 – 12,00 a od 13,00 – 16,00 hod.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K zápisu se dostaví zákonný zástupce s dítětem v době k tomuto účelu vymezené.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Zákonný zástupce obdrží formuláře k přijetí dítěte, podle potřeby poskytne vedení MŠ i další sdělení o dítěti.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Doklady k zápisu -  vyplněnou žádost podepsanou oběma rodiči, rodný list dítěte, potvrzení o řádném očkování s razítkem lé</w:t>
      </w:r>
      <w:r>
        <w:rPr>
          <w:rFonts w:ascii="Times New Roman" w:hAnsi="Times New Roman"/>
          <w:sz w:val="24"/>
          <w:szCs w:val="24"/>
        </w:rPr>
        <w:t>kaře (formulář Vyjádření lékaře</w:t>
      </w:r>
      <w:r w:rsidRPr="00DC3B87">
        <w:rPr>
          <w:rFonts w:ascii="Times New Roman" w:hAnsi="Times New Roman"/>
          <w:sz w:val="24"/>
          <w:szCs w:val="24"/>
        </w:rPr>
        <w:t>) doruč</w:t>
      </w:r>
      <w:r>
        <w:rPr>
          <w:rFonts w:ascii="Times New Roman" w:hAnsi="Times New Roman"/>
          <w:sz w:val="24"/>
          <w:szCs w:val="24"/>
        </w:rPr>
        <w:t>í rodiče zpět do MŠ co nejdříve.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V případě dítěte s potřebou podpůrných opatření je třeba dodat doporučení poradenského pracoviště</w:t>
      </w:r>
      <w:r w:rsidR="00C81BCD">
        <w:rPr>
          <w:rFonts w:ascii="Times New Roman" w:hAnsi="Times New Roman"/>
          <w:sz w:val="24"/>
          <w:szCs w:val="24"/>
        </w:rPr>
        <w:t xml:space="preserve"> (</w:t>
      </w:r>
      <w:r w:rsidRPr="00DC3B87">
        <w:rPr>
          <w:rFonts w:ascii="Times New Roman" w:hAnsi="Times New Roman"/>
          <w:sz w:val="24"/>
          <w:szCs w:val="24"/>
        </w:rPr>
        <w:t>SPC, PPP..) 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K zápisu dítěte – cizince –  zákonný zástupce přinese doklad o přechodném pobytu dítěte</w:t>
      </w:r>
    </w:p>
    <w:p w:rsidR="00C81BCD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Všechny žádosti doručené do MŠ v tomto termínu vyřizuje ředitelka najednou po uplynutí doby zápisu.</w:t>
      </w:r>
      <w:r w:rsidR="00C81BCD">
        <w:rPr>
          <w:rFonts w:ascii="Times New Roman" w:hAnsi="Times New Roman"/>
          <w:sz w:val="24"/>
          <w:szCs w:val="24"/>
        </w:rPr>
        <w:br/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C81BCD">
        <w:rPr>
          <w:rFonts w:ascii="Times New Roman" w:hAnsi="Times New Roman"/>
          <w:b/>
          <w:sz w:val="36"/>
          <w:szCs w:val="36"/>
        </w:rPr>
        <w:t>Povinné předškolní vzdělávání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Pro děti, které do 31. srpna 2022 dosáhnou věku pěti let, je od 1. září 2022 předškolní vzdělávání povinné.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 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Tato povinnost se vztahuje: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státní občany ČR, kteří pobývají na území ČR déle než  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občany jiného členského státu Evropské unie, kteří pobývají v ČR déle než 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jiné cizince oprávněné pobývat v ČR trvale nebo přechodně po dobu delší než  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účastníky řízení o udělení mezinárodní ochrany</w:t>
      </w:r>
    </w:p>
    <w:p w:rsid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Pokud ještě dítě do mateřské školy nedochází, musí ho zákonný zástupce přihlásit ve spádové nebo jím vybrané mateřské škole v termínu zápisu. Nepřihlášení dítěte nebo zanedbání péče o povinné předškolní vzdělávání je považováno za přestupek.</w:t>
      </w:r>
    </w:p>
    <w:p w:rsid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Povinné předškolní vzdělávání se nevztahuje na děti s hlubokým mentálním postižením. Povinné předškolní vzdělávání má formu pravidelné denní docházky v pracovních dnech po dobu 4 souvislých hodin denně. Začátek povinné doby stanoví ředitel školy mezi 7. a 9. hod. a uvede ve školním řádu.</w:t>
      </w:r>
    </w:p>
    <w:p w:rsidR="00C81BCD" w:rsidRP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lastRenderedPageBreak/>
        <w:t>Povinné předškolní vzdělávání trvá  případně i ve školním roce, pro který byl dítěti povolen odklad povinné školní docházky a je ukončeno až začátkem plnění povinné školní docházky.</w:t>
      </w:r>
    </w:p>
    <w:p w:rsidR="007E3ABA" w:rsidRDefault="007E3ABA" w:rsidP="007E3ABA">
      <w:pPr>
        <w:spacing w:after="0" w:line="360" w:lineRule="auto"/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</w:pPr>
    </w:p>
    <w:p w:rsidR="007E3ABA" w:rsidRPr="00C81BCD" w:rsidRDefault="007E3ABA" w:rsidP="007E3ABA">
      <w:pPr>
        <w:spacing w:after="0" w:line="360" w:lineRule="auto"/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</w:pPr>
      <w:r w:rsidRPr="00C81BCD"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  <w:t>Spádová oblast mateřské školy</w:t>
      </w:r>
    </w:p>
    <w:p w:rsidR="007E3ABA" w:rsidRPr="00DC3B87" w:rsidRDefault="007E3ABA" w:rsidP="007E3ABA">
      <w:pPr>
        <w:spacing w:after="0" w:line="360" w:lineRule="auto"/>
        <w:rPr>
          <w:rFonts w:ascii="Times New Roman" w:hAnsi="Times New Roman"/>
          <w:color w:val="1B1B1D"/>
          <w:sz w:val="24"/>
          <w:szCs w:val="24"/>
          <w:shd w:val="clear" w:color="auto" w:fill="FFFFFF"/>
        </w:rPr>
      </w:pPr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a) školský obvod </w:t>
      </w:r>
      <w:r w:rsidRPr="00DC3B87">
        <w:rPr>
          <w:rFonts w:ascii="Times New Roman" w:hAnsi="Times New Roman"/>
          <w:b/>
          <w:color w:val="1B1B1D"/>
          <w:sz w:val="24"/>
          <w:szCs w:val="24"/>
          <w:shd w:val="clear" w:color="auto" w:fill="FFFFFF"/>
        </w:rPr>
        <w:t>Mateřské školy Olgy Havlové Kadaň, ul. Kpt. Jaroše 581, příspěvková organizace,</w:t>
      </w:r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 tvoří náměstí a ulice nebo jejich části v místní části Kadaň:  Pastýřská studánka, Dvořákova, Jungmannova, Mírové náměstí, Komenského, Čsl. Armády, Jana </w:t>
      </w:r>
      <w:proofErr w:type="spellStart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>Švermy</w:t>
      </w:r>
      <w:proofErr w:type="spellEnd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, Chomutovská č. p. 1255 až 1260, 1262 až 1265, 1266 až 1273 a 1276, Čechova, Lázeňská, Tyršova, Žatecká, Boženy Němcové, Kpt. Jaroše, </w:t>
      </w:r>
      <w:proofErr w:type="spellStart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>Löschnerovo</w:t>
      </w:r>
      <w:proofErr w:type="spellEnd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 nám.;</w:t>
      </w:r>
    </w:p>
    <w:p w:rsidR="00DC3B87" w:rsidRDefault="00DC3B87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72F0" w:rsidRDefault="00DC3B87" w:rsidP="009F72F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C81BCD">
        <w:rPr>
          <w:rFonts w:ascii="Times New Roman" w:hAnsi="Times New Roman"/>
          <w:b/>
          <w:sz w:val="32"/>
          <w:szCs w:val="32"/>
        </w:rPr>
        <w:t>Rozhodnutí</w:t>
      </w:r>
    </w:p>
    <w:p w:rsidR="00DC3B87" w:rsidRPr="009F72F0" w:rsidRDefault="00DC3B87" w:rsidP="009F72F0">
      <w:pPr>
        <w:spacing w:after="0" w:line="360" w:lineRule="auto"/>
        <w:ind w:firstLine="426"/>
        <w:rPr>
          <w:rFonts w:ascii="Times New Roman" w:hAnsi="Times New Roman"/>
          <w:b/>
          <w:sz w:val="32"/>
          <w:szCs w:val="32"/>
        </w:rPr>
      </w:pPr>
      <w:r w:rsidRPr="00DC3B87">
        <w:rPr>
          <w:rFonts w:ascii="Times New Roman" w:hAnsi="Times New Roman"/>
          <w:sz w:val="24"/>
          <w:szCs w:val="24"/>
        </w:rPr>
        <w:t>Po ukončení zápisu vydá ředitelka do 30 dnů rozhodnutí, zda dítě k docházce do MŠ zařadí či nezařadí.</w:t>
      </w:r>
    </w:p>
    <w:p w:rsidR="00DC3B87" w:rsidRPr="009F72F0" w:rsidRDefault="00DC3B87" w:rsidP="009F72F0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Toto rozhodnut</w:t>
      </w:r>
      <w:r w:rsidR="007E3ABA">
        <w:rPr>
          <w:rFonts w:ascii="Times New Roman" w:hAnsi="Times New Roman"/>
          <w:sz w:val="24"/>
          <w:szCs w:val="24"/>
        </w:rPr>
        <w:t>í předá rodičům proti podpisu v</w:t>
      </w:r>
      <w:r w:rsidRPr="00DC3B87">
        <w:rPr>
          <w:rFonts w:ascii="Times New Roman" w:hAnsi="Times New Roman"/>
          <w:sz w:val="24"/>
          <w:szCs w:val="24"/>
        </w:rPr>
        <w:t xml:space="preserve"> </w:t>
      </w:r>
      <w:r w:rsidR="00C05727">
        <w:rPr>
          <w:rFonts w:ascii="Times New Roman" w:hAnsi="Times New Roman"/>
          <w:b/>
          <w:sz w:val="24"/>
          <w:szCs w:val="24"/>
        </w:rPr>
        <w:t>pátek 3. 6</w:t>
      </w:r>
      <w:r w:rsidRPr="00DC3B87">
        <w:rPr>
          <w:rFonts w:ascii="Times New Roman" w:hAnsi="Times New Roman"/>
          <w:b/>
          <w:sz w:val="24"/>
          <w:szCs w:val="24"/>
        </w:rPr>
        <w:t>. 2022 v době od 9.30 - 11.00 hod.  a od 13.00 – 15.00 hod.</w:t>
      </w:r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Rozhodnutí o přijetí k předškolnímu vzdělávání bude vyvěšeno</w:t>
      </w:r>
      <w:r w:rsidR="00C81BCD">
        <w:rPr>
          <w:rFonts w:ascii="Times New Roman" w:hAnsi="Times New Roman"/>
          <w:sz w:val="24"/>
          <w:szCs w:val="24"/>
        </w:rPr>
        <w:t xml:space="preserve"> na úřední desce, která se nachází u vjezdu do MŠ a webových stránkách.</w:t>
      </w:r>
      <w:r w:rsidR="009F72F0">
        <w:rPr>
          <w:rFonts w:ascii="Times New Roman" w:hAnsi="Times New Roman"/>
          <w:sz w:val="24"/>
          <w:szCs w:val="24"/>
        </w:rPr>
        <w:t xml:space="preserve"> </w:t>
      </w:r>
      <w:r w:rsidRPr="00DC3B87">
        <w:rPr>
          <w:rFonts w:ascii="Times New Roman" w:hAnsi="Times New Roman"/>
          <w:sz w:val="24"/>
          <w:szCs w:val="24"/>
        </w:rPr>
        <w:t>Uchazeči budou veden</w:t>
      </w:r>
      <w:r w:rsidR="00B77B45">
        <w:rPr>
          <w:rFonts w:ascii="Times New Roman" w:hAnsi="Times New Roman"/>
          <w:sz w:val="24"/>
          <w:szCs w:val="24"/>
        </w:rPr>
        <w:t>i pod registračním číslem.</w:t>
      </w:r>
      <w:bookmarkStart w:id="0" w:name="_GoBack"/>
      <w:bookmarkEnd w:id="0"/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Proti tomuto rozhodnutí lze podat odvolání a to do 15 dnů po jeho oznámení ke Krajskému úřadu Ústeckého kraje odboru školství mládeže a tělovýchovy, který o odvolání rozhodne.</w:t>
      </w:r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Odvolání se podává písemně u ředitelky MŠ. Lhůta pro podání odvolání se počítá ode dne následujícího po doručení písemného vyhotovení rozhodnutí / po zveřejnění rozhodnutí /, nejpozději však po uplynutí 10 dne, kdy bylo nedoručené a uložené rozhodnutí připraveno k vyzvednutí.</w:t>
      </w:r>
    </w:p>
    <w:p w:rsidR="00DC3B87" w:rsidRPr="00C81BCD" w:rsidRDefault="00DC3B87" w:rsidP="009F72F0">
      <w:pPr>
        <w:spacing w:after="0" w:line="360" w:lineRule="auto"/>
      </w:pPr>
    </w:p>
    <w:sectPr w:rsidR="00DC3B87" w:rsidRPr="00C81BCD" w:rsidSect="009F72F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DF" w:rsidRDefault="009120DF" w:rsidP="00811D7F">
      <w:pPr>
        <w:spacing w:after="0"/>
      </w:pPr>
      <w:r>
        <w:separator/>
      </w:r>
    </w:p>
  </w:endnote>
  <w:endnote w:type="continuationSeparator" w:id="0">
    <w:p w:rsidR="009120DF" w:rsidRDefault="009120DF" w:rsidP="00811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DF" w:rsidRDefault="009120DF" w:rsidP="00811D7F">
      <w:pPr>
        <w:spacing w:after="0"/>
      </w:pPr>
      <w:r>
        <w:separator/>
      </w:r>
    </w:p>
  </w:footnote>
  <w:footnote w:type="continuationSeparator" w:id="0">
    <w:p w:rsidR="009120DF" w:rsidRDefault="009120DF" w:rsidP="00811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7F" w:rsidRDefault="00811D7F" w:rsidP="00811D7F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Mateřská škola Olgy Havlové, Kadaň</w:t>
    </w:r>
  </w:p>
  <w:p w:rsidR="00811D7F" w:rsidRDefault="00811D7F" w:rsidP="00811D7F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ul. Kpt. Jaroše 581, příspěvková organizace</w:t>
    </w:r>
  </w:p>
  <w:p w:rsidR="00811D7F" w:rsidRDefault="00811D7F" w:rsidP="00811D7F">
    <w:pPr>
      <w:pBdr>
        <w:bottom w:val="single" w:sz="6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IČO. 70698414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e-mail. </w:t>
    </w:r>
    <w:hyperlink r:id="rId1" w:history="1">
      <w:r>
        <w:rPr>
          <w:rStyle w:val="Hypertextovodkaz"/>
          <w:rFonts w:ascii="Times New Roman" w:hAnsi="Times New Roman"/>
        </w:rPr>
        <w:t>1ms@ms-ohavlove.cz</w:t>
      </w:r>
    </w:hyperlink>
    <w:r>
      <w:rPr>
        <w:rFonts w:ascii="Times New Roman" w:hAnsi="Times New Roman"/>
      </w:rPr>
      <w:tab/>
      <w:t xml:space="preserve">                    tel: 474334460</w:t>
    </w:r>
  </w:p>
  <w:p w:rsidR="00811D7F" w:rsidRDefault="00811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5DD"/>
    <w:multiLevelType w:val="multilevel"/>
    <w:tmpl w:val="F03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1213"/>
    <w:multiLevelType w:val="multilevel"/>
    <w:tmpl w:val="300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77165"/>
    <w:multiLevelType w:val="hybridMultilevel"/>
    <w:tmpl w:val="60BC6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7F"/>
    <w:rsid w:val="00407714"/>
    <w:rsid w:val="004859AB"/>
    <w:rsid w:val="005A4458"/>
    <w:rsid w:val="005D1E74"/>
    <w:rsid w:val="005F4277"/>
    <w:rsid w:val="00641028"/>
    <w:rsid w:val="007E3ABA"/>
    <w:rsid w:val="007F0ADC"/>
    <w:rsid w:val="00811D7F"/>
    <w:rsid w:val="00846B11"/>
    <w:rsid w:val="009120DF"/>
    <w:rsid w:val="009B3973"/>
    <w:rsid w:val="009F72F0"/>
    <w:rsid w:val="00B403D2"/>
    <w:rsid w:val="00B77B45"/>
    <w:rsid w:val="00C05727"/>
    <w:rsid w:val="00C30CAB"/>
    <w:rsid w:val="00C3145C"/>
    <w:rsid w:val="00C81BCD"/>
    <w:rsid w:val="00D76ECC"/>
    <w:rsid w:val="00DC3B87"/>
    <w:rsid w:val="00E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2905"/>
  <w15:chartTrackingRefBased/>
  <w15:docId w15:val="{1E72DBBE-B1A6-4E54-85F2-87DAA03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D7F"/>
    <w:pPr>
      <w:spacing w:after="20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D2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5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3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11D7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11D7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1D7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D7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1D7F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403D2"/>
    <w:rPr>
      <w:rFonts w:ascii="Times New Roman" w:eastAsiaTheme="majorEastAsia" w:hAnsi="Times New Roman" w:cstheme="majorBidi"/>
      <w:color w:val="2E74B5" w:themeColor="accent1" w:themeShade="BF"/>
      <w:sz w:val="52"/>
      <w:szCs w:val="32"/>
    </w:rPr>
  </w:style>
  <w:style w:type="character" w:styleId="Siln">
    <w:name w:val="Strong"/>
    <w:basedOn w:val="Standardnpsmoodstavce"/>
    <w:uiPriority w:val="22"/>
    <w:qFormat/>
    <w:rsid w:val="00B403D2"/>
    <w:rPr>
      <w:b/>
      <w:bCs/>
    </w:rPr>
  </w:style>
  <w:style w:type="paragraph" w:styleId="Normlnweb">
    <w:name w:val="Normal (Web)"/>
    <w:basedOn w:val="Normln"/>
    <w:uiPriority w:val="99"/>
    <w:unhideWhenUsed/>
    <w:rsid w:val="00DC3B8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3B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81B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6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E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1ms@ms-ohavlov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5</cp:revision>
  <cp:lastPrinted>2022-04-27T09:09:00Z</cp:lastPrinted>
  <dcterms:created xsi:type="dcterms:W3CDTF">2022-03-31T11:56:00Z</dcterms:created>
  <dcterms:modified xsi:type="dcterms:W3CDTF">2022-04-27T09:31:00Z</dcterms:modified>
</cp:coreProperties>
</file>