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keepNext w:val="true"/>
        <w:spacing w:before="24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ř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íloha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č. 2</w:t>
        <w:br/>
        <w:t xml:space="preserve">Věcn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é vyhodnocení projektu </w:t>
      </w:r>
    </w:p>
    <w:tbl>
      <w:tblPr/>
      <w:tblGrid>
        <w:gridCol w:w="1913"/>
        <w:gridCol w:w="7697"/>
      </w:tblGrid>
      <w:tr>
        <w:trPr>
          <w:trHeight w:val="1" w:hRule="atLeast"/>
          <w:jc w:val="left"/>
        </w:trPr>
        <w:tc>
          <w:tcPr>
            <w:tcW w:w="19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12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íslo rozhodnutí</w:t>
            </w:r>
          </w:p>
        </w:tc>
        <w:tc>
          <w:tcPr>
            <w:tcW w:w="76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12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47-6/2016 ze dne 20.1.2016</w:t>
            </w:r>
          </w:p>
        </w:tc>
      </w:tr>
      <w:tr>
        <w:trPr>
          <w:trHeight w:val="1" w:hRule="atLeast"/>
          <w:jc w:val="left"/>
        </w:trPr>
        <w:tc>
          <w:tcPr>
            <w:tcW w:w="19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12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Poskytovatel dotace</w:t>
            </w:r>
          </w:p>
        </w:tc>
        <w:tc>
          <w:tcPr>
            <w:tcW w:w="76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true"/>
              <w:spacing w:before="12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Ministerstvo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školstv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í, mláde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 a tělov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ýchovy</w:t>
            </w:r>
          </w:p>
        </w:tc>
      </w:tr>
      <w:tr>
        <w:trPr>
          <w:trHeight w:val="1" w:hRule="atLeast"/>
          <w:jc w:val="left"/>
        </w:trPr>
        <w:tc>
          <w:tcPr>
            <w:tcW w:w="19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12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Název programu</w:t>
            </w:r>
          </w:p>
        </w:tc>
        <w:tc>
          <w:tcPr>
            <w:tcW w:w="76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true"/>
              <w:spacing w:before="12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Rozvojový program Podpora logopedické prevence v p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ředškoln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ím vzd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ěl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ávání v roce 2016</w:t>
            </w:r>
          </w:p>
        </w:tc>
      </w:tr>
      <w:tr>
        <w:trPr>
          <w:trHeight w:val="1" w:hRule="atLeast"/>
          <w:jc w:val="left"/>
        </w:trPr>
        <w:tc>
          <w:tcPr>
            <w:tcW w:w="19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12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Název projektu</w:t>
            </w:r>
          </w:p>
        </w:tc>
        <w:tc>
          <w:tcPr>
            <w:tcW w:w="76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12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„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M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ůj šikulka jaz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ý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ček“</w:t>
            </w:r>
          </w:p>
        </w:tc>
      </w:tr>
      <w:tr>
        <w:trPr>
          <w:trHeight w:val="1" w:hRule="atLeast"/>
          <w:jc w:val="left"/>
        </w:trPr>
        <w:tc>
          <w:tcPr>
            <w:tcW w:w="19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12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Název právnické osoby</w:t>
            </w:r>
          </w:p>
        </w:tc>
        <w:tc>
          <w:tcPr>
            <w:tcW w:w="76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12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Mate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řsk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á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škola Olgy Havlov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é Kada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ň, ul. Kpt. Jaroše 581, př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ísp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ěvkov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á organizace</w:t>
            </w:r>
          </w:p>
        </w:tc>
      </w:tr>
      <w:tr>
        <w:trPr>
          <w:trHeight w:val="1" w:hRule="atLeast"/>
          <w:jc w:val="left"/>
        </w:trPr>
        <w:tc>
          <w:tcPr>
            <w:tcW w:w="19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12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Č školy</w:t>
            </w:r>
          </w:p>
        </w:tc>
        <w:tc>
          <w:tcPr>
            <w:tcW w:w="76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12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70698414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3684"/>
        <w:gridCol w:w="1910"/>
        <w:gridCol w:w="1636"/>
        <w:gridCol w:w="2410"/>
      </w:tblGrid>
      <w:tr>
        <w:trPr>
          <w:trHeight w:val="1" w:hRule="atLeast"/>
          <w:jc w:val="left"/>
        </w:trPr>
        <w:tc>
          <w:tcPr>
            <w:tcW w:w="9640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true"/>
              <w:spacing w:before="12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ěcn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vyhodnocení projektu:   </w:t>
            </w:r>
          </w:p>
        </w:tc>
      </w:tr>
      <w:tr>
        <w:trPr>
          <w:trHeight w:val="1" w:hRule="atLeast"/>
          <w:jc w:val="left"/>
        </w:trPr>
        <w:tc>
          <w:tcPr>
            <w:tcW w:w="9640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12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Cíl projektu:</w:t>
            </w:r>
          </w:p>
          <w:p>
            <w:pPr>
              <w:spacing w:before="12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V posledních letech se neustále zvy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šuje počet dět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 s naru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šenou komunikačn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 schopností, proto se na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ím cílem stalo zam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ěřen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 na logopedickou prevenci, p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ředevš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ím na rozvoj správné výslovnosti, rozvoj pasivní i aktivní slovní zásoby, porozum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ěn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 textu, ale i vybavení mate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řsk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školy podpůrn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ými prost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ředky a pomůckami pro činnosti k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správné výslovnosti a mluvnímu projevu 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ět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í.</w:t>
            </w:r>
          </w:p>
          <w:p>
            <w:pPr>
              <w:spacing w:before="12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120" w:after="0" w:line="240"/>
              <w:ind w:right="0" w:left="0" w:firstLine="0"/>
              <w:jc w:val="both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Realizace:</w:t>
            </w:r>
          </w:p>
          <w:p>
            <w:pPr>
              <w:spacing w:before="12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Logopedická prevence pomáhá minimalizovat vznik poruch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řeči 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 u 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ěte rozv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íjíme slovní zásobu, artikulaci, fonetický sluch a tím následn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ě podporujeme přirozen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 vývoj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řeči. K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tomuto rozvoji v p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ředškoln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ím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ěku patř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 i rozvoj smyslového vnímání, osvojení p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řiměřen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ých dovedností,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ědomost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 a návyk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ů, rozvoj spr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ávného mluvního projevu a rozvoj motorických dovedností v oblasti hrubé a jemné motoriky.</w:t>
            </w:r>
          </w:p>
          <w:p>
            <w:pPr>
              <w:spacing w:before="12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ůležit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 je i rozvoj logického my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šlen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í, upev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ání pam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ěťov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ých proces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ů, rozvoj rytmick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ého cít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ěn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 a pohybové obratnosti, posilování sebev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ědom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 nenásilným za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čleňov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áním do kolektivu prost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řednictv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ím her a pestrou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í, podpora zájmu o spole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čnou komunikaci.</w:t>
            </w:r>
          </w:p>
          <w:p>
            <w:pPr>
              <w:spacing w:before="12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Základní logopedická prevence je provád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ěna ve všech tř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ídách mate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řsk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školy, průběžně po cel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 rok a prolíná ka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ždodenn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ím programem mate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řsk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školy. 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ále pak cílen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ě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logopedických chvilkách, skupinov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ě.</w:t>
            </w:r>
          </w:p>
          <w:p>
            <w:pPr>
              <w:spacing w:before="12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V leto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ím roce p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ůsob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 v na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 mate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řsk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škole tři logopedick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 asistentky a dal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 v pr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ůběhu podzimn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ích m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ěs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íc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ů dokončila akreditovan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 kurz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„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Prim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ární logopedická prevence“.</w:t>
            </w:r>
          </w:p>
          <w:p>
            <w:pPr>
              <w:spacing w:before="12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Preventistky se prost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řednictv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ím nov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ě zakoupen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ých pom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ůcek,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logopedickém krou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žku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„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Brepta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“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,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ěnovaly rozvoji komunikačn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ích schopností a dovedností, a také rozvoji smyslového vnímání 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ět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í. M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ěly širš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šk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álu mo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žnost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 poskytovat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šem dětem, ale předevš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ím 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ětem 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logopedickými vadami kvalitní podp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ůrn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 prost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ředky. Na nich si děti zkouš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 a procvi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čuj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 hrubou motoriku, jemnou motoriku, motoriku mluvidel a to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še postupn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ými kroky významn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ě přisp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ívá k podpo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ře rozvoje mluvidel, slovn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 zásoby jak aktivní tak pasivní a následn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ě ke spr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ávné výslovnosti. Nezanedbatelným prvkem je samoz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řejmě dobr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 mluvní vzor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šech učitelek.</w:t>
            </w:r>
          </w:p>
          <w:p>
            <w:pPr>
              <w:spacing w:before="12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Velmi úzce spolupracujeme s rodinou, která hraje 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ůležitou roli. Poř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ádali jsme logopedické odpoledne s rodi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či, kde jsme uk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ázkovými lekcemi p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ředvedli jednotliv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činnosti, kter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 vedou k odstran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ěn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 naru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 komunika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 schopnosti.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Procvi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čujeme zde dechov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á a sluchová cvi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čen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í, gymnastiku mluvidel, grafomororická cvi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čen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í, cviky pro jemnou i hrubou motoriku</w:t>
            </w:r>
          </w:p>
          <w:p>
            <w:pPr>
              <w:spacing w:before="12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Tato odpoledne zaji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šťovaly tři kvalifikovan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 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čitelky.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Projektu se věnovaly trvale 4 učitelky.</w:t>
            </w:r>
          </w:p>
          <w:p>
            <w:pPr>
              <w:spacing w:before="12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Sou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časně zapojujeme rodiče do aktivit naš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 M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 formou různ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ých akcí jako je projekt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„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ádková cesta“,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„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Andersenova noc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“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„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Tvo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řiv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 odpoledne s rodi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či“ atd.</w:t>
            </w:r>
          </w:p>
          <w:p>
            <w:pPr>
              <w:spacing w:before="12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Pomocí projektu jsme zakoupili pom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ůcky, kter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 slou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 k vý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še jmenovan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ým aktivitám.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Byly zakoupeny venkovní podp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ůrn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 prost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ředky, tělocvičn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 ná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í, rehabilita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 pom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ůcky a různ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 metodický materiál, logopedické SW, 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ětsk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 knihy, leporela, smyslové hry a pom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ůcky a tak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 metodický materiál pro pedagogy.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</w:p>
          <w:p>
            <w:pPr>
              <w:spacing w:before="12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ždy bylo velmi kvalifikovaně provedeno zaškolen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šech učitelek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M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Š.</w:t>
            </w:r>
          </w:p>
          <w:p>
            <w:pPr>
              <w:spacing w:before="12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V M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 ve vstupn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 hale je trvale umíst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ěna informačn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 tabule o tomto programu M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ŠMT ČR. Zde jsou tak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 vypsané pr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ůběžn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 informace o realizaci daného projektu.</w:t>
            </w:r>
          </w:p>
          <w:p>
            <w:pPr>
              <w:spacing w:before="12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 stanoven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cíl byl spln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ěn.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Hravou formou jsme u dět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 rozvíjeli slovní zásobu, 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ěti slyšely a 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ímaly správný mluvní vzor. Pomocí stávajících, ale p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ředevš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ím nových pom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ůcek jsme u dět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 procvi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čovali gymnastiku mluvidel, nacvičovali dechov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 cvi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 a vedli 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ěti ke spr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ávné výslovnosti. Do projektu byly za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členěny všechny děti doch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ázející do mate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řsk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školy (100%). Individu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áln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ě se řeč rozv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íjela za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časti rodičů,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odpoledních hodinách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ěnovan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ých 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ětem 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logopedickými vadami s pomocí logopedické asistentky (30d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ět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í).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Projekt p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řispěl ke zlepšen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í mluvního projevu d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ět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í.</w:t>
            </w:r>
          </w:p>
          <w:p>
            <w:pPr>
              <w:spacing w:before="12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Projekt M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ŠMT ČR splnil potřeby pro MŠ, kter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 si tak mohla z tohoto projektu roz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řit materi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ál, pom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ůcky a dovybavit školn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 zahradu.</w:t>
            </w:r>
          </w:p>
          <w:p>
            <w:pPr>
              <w:spacing w:before="12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Projekt p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řispěl ke zlepšen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 mluvního projevu 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ět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í, ke zlep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 obratnosti 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ět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 a ke zlep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 logického my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šlen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 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ět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řilo se:</w:t>
            </w:r>
          </w:p>
          <w:p>
            <w:pPr>
              <w:numPr>
                <w:ilvl w:val="0"/>
                <w:numId w:val="29"/>
              </w:numPr>
              <w:spacing w:before="0" w:after="0" w:line="240"/>
              <w:ind w:right="0" w:left="720" w:hanging="36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Zakoupit pom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ůcky a metodick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 materiál dle nákupní specifikace (pom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ůcky a materi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ál jsou vyu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ívány nap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ř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 všemi tř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ídami). Vybavenost mate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řsk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školy se 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ím velmi zlep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šila.</w:t>
            </w:r>
          </w:p>
          <w:p>
            <w:pPr>
              <w:numPr>
                <w:ilvl w:val="0"/>
                <w:numId w:val="29"/>
              </w:numPr>
              <w:spacing w:before="0" w:after="0" w:line="240"/>
              <w:ind w:right="0" w:left="720" w:hanging="36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ůběžně proškolovat učitelky 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novými pom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ůckami, metodikou a 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řad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ím na rozvoj hrubé i jemné motoriky</w:t>
            </w:r>
          </w:p>
          <w:p>
            <w:pPr>
              <w:numPr>
                <w:ilvl w:val="0"/>
                <w:numId w:val="29"/>
              </w:numPr>
              <w:spacing w:before="0" w:after="0" w:line="240"/>
              <w:ind w:right="0" w:left="720" w:hanging="36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Roz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řit a zrealizovat program akc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 s rodi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–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Andersenova noc,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Čarodějnice,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ádková cesta</w:t>
            </w:r>
          </w:p>
          <w:p>
            <w:pPr>
              <w:numPr>
                <w:ilvl w:val="0"/>
                <w:numId w:val="29"/>
              </w:numPr>
              <w:spacing w:before="0" w:after="0" w:line="240"/>
              <w:ind w:right="0" w:left="720" w:hanging="36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Úsp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ěšně pokračovat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zavedeném krou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žku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„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Brepta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“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(d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ěti společně 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rodi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či)</w:t>
            </w:r>
          </w:p>
          <w:p>
            <w:pPr>
              <w:numPr>
                <w:ilvl w:val="0"/>
                <w:numId w:val="29"/>
              </w:numPr>
              <w:spacing w:before="0" w:after="0" w:line="240"/>
              <w:ind w:right="0" w:left="720" w:hanging="36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Dodr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žet trvalou aktivitu 4 učitelek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12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ěhem trv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ání projektu probíhaly mezi u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čitelkami vz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ájemné hospitace, zam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ěřen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é na práci s d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ětmi s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 logopedickými vadami, probíhaly diskuze, kterých se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častnili všichni pedagogov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é bez výjimky. Tím se nám da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řilo před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ávat si nové zku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šenosti, poznatky a 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ápady pro práci s d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ětmi.</w:t>
            </w:r>
          </w:p>
          <w:p>
            <w:pPr>
              <w:spacing w:before="12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  <w:cantSplit w:val="1"/>
        </w:trPr>
        <w:tc>
          <w:tcPr>
            <w:tcW w:w="9640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true"/>
              <w:spacing w:before="12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Adresa webové stránky, na které je projekt zve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řejněn: </w:t>
            </w:r>
            <w:hyperlink xmlns:r="http://schemas.openxmlformats.org/officeDocument/2006/relationships" r:id="docRId0">
              <w:r>
                <w:rPr>
                  <w:rFonts w:ascii="Times New Roman" w:hAnsi="Times New Roman" w:cs="Times New Roman" w:eastAsia="Times New Roman"/>
                  <w:b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www.ms-olgyhavlove.cz</w:t>
              </w:r>
            </w:hyperlink>
          </w:p>
        </w:tc>
      </w:tr>
      <w:tr>
        <w:trPr>
          <w:trHeight w:val="1" w:hRule="atLeast"/>
          <w:jc w:val="left"/>
        </w:trPr>
        <w:tc>
          <w:tcPr>
            <w:tcW w:w="9640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12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údaje v K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č</w:t>
            </w:r>
          </w:p>
        </w:tc>
      </w:tr>
      <w:tr>
        <w:trPr>
          <w:trHeight w:val="1" w:hRule="atLeast"/>
          <w:jc w:val="left"/>
        </w:trPr>
        <w:tc>
          <w:tcPr>
            <w:tcW w:w="36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true"/>
              <w:spacing w:before="12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řehled o čerp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ání dotace v roce 2016 </w:t>
            </w:r>
          </w:p>
        </w:tc>
        <w:tc>
          <w:tcPr>
            <w:tcW w:w="19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true"/>
              <w:spacing w:before="12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Vý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še přidělen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é dotace</w:t>
            </w:r>
          </w:p>
        </w:tc>
        <w:tc>
          <w:tcPr>
            <w:tcW w:w="16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true"/>
              <w:spacing w:before="12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Vý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še čerp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ání dotace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true"/>
              <w:spacing w:before="12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P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ř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ípadná vratka dotace</w:t>
            </w:r>
          </w:p>
        </w:tc>
      </w:tr>
      <w:tr>
        <w:trPr>
          <w:trHeight w:val="1" w:hRule="atLeast"/>
          <w:jc w:val="left"/>
        </w:trPr>
        <w:tc>
          <w:tcPr>
            <w:tcW w:w="36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12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OBV/ONIV</w:t>
            </w:r>
          </w:p>
        </w:tc>
        <w:tc>
          <w:tcPr>
            <w:tcW w:w="19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decimal" w:pos="2079" w:leader="none"/>
              </w:tabs>
              <w:spacing w:before="12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30.000,-</w:t>
            </w:r>
          </w:p>
        </w:tc>
        <w:tc>
          <w:tcPr>
            <w:tcW w:w="16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decimal" w:pos="2079" w:leader="none"/>
              </w:tabs>
              <w:spacing w:before="12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30.000,-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decimal" w:pos="2079" w:leader="none"/>
              </w:tabs>
              <w:spacing w:before="12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30.00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0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,-</w:t>
            </w:r>
          </w:p>
        </w:tc>
      </w:tr>
      <w:tr>
        <w:trPr>
          <w:trHeight w:val="1" w:hRule="atLeast"/>
          <w:jc w:val="left"/>
        </w:trPr>
        <w:tc>
          <w:tcPr>
            <w:tcW w:w="36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12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decimal" w:pos="2079" w:leader="none"/>
              </w:tabs>
              <w:spacing w:before="12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decimal" w:pos="2079" w:leader="none"/>
              </w:tabs>
              <w:spacing w:before="12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decimal" w:pos="2079" w:leader="none"/>
              </w:tabs>
              <w:spacing w:before="12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Datum zaslání p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ípadné</w:t>
            </w:r>
          </w:p>
          <w:p>
            <w:pPr>
              <w:tabs>
                <w:tab w:val="decimal" w:pos="2079" w:leader="none"/>
              </w:tabs>
              <w:spacing w:before="12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vratky:</w:t>
            </w:r>
          </w:p>
        </w:tc>
      </w:tr>
      <w:tr>
        <w:trPr>
          <w:trHeight w:val="1" w:hRule="atLeast"/>
          <w:jc w:val="left"/>
        </w:trPr>
        <w:tc>
          <w:tcPr>
            <w:tcW w:w="36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12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Datum:</w:t>
            </w:r>
          </w:p>
        </w:tc>
        <w:tc>
          <w:tcPr>
            <w:tcW w:w="354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12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16.12.2016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12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6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12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Jméno a podpis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ředitelky/ředitele školy otisk raz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ítka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školy</w:t>
            </w:r>
          </w:p>
        </w:tc>
        <w:tc>
          <w:tcPr>
            <w:tcW w:w="5956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12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12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Bc. Jana Vízková</w:t>
            </w:r>
          </w:p>
          <w:p>
            <w:pPr>
              <w:spacing w:before="12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29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http://www.ms-olgyhavlove.cz/" Id="docRId0" Type="http://schemas.openxmlformats.org/officeDocument/2006/relationships/hyperlink" /><Relationship Target="numbering.xml" Id="docRId1" Type="http://schemas.openxmlformats.org/officeDocument/2006/relationships/numbering" /><Relationship Target="styles.xml" Id="docRId2" Type="http://schemas.openxmlformats.org/officeDocument/2006/relationships/styles" /></Relationships>
</file>