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8A3" w:rsidRPr="008D264B" w:rsidRDefault="004178A3" w:rsidP="008D264B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64AF2" w:rsidTr="00F64AF2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AF2" w:rsidRDefault="00F64AF2">
            <w:pPr>
              <w:rPr>
                <w:rFonts w:ascii="Times New Roman" w:hAnsi="Times New Roman"/>
              </w:rPr>
            </w:pPr>
          </w:p>
          <w:p w:rsidR="00F64AF2" w:rsidRDefault="00F64AF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ÚPLATA ZA PŘEDŠKOLNÍ VZDĚLÁVÁNÍ</w:t>
            </w:r>
          </w:p>
          <w:p w:rsidR="00F64AF2" w:rsidRDefault="00F64AF2">
            <w:pPr>
              <w:rPr>
                <w:b/>
              </w:rPr>
            </w:pPr>
          </w:p>
        </w:tc>
      </w:tr>
    </w:tbl>
    <w:p w:rsidR="00F64AF2" w:rsidRDefault="00F64AF2" w:rsidP="00F64AF2"/>
    <w:p w:rsidR="00765745" w:rsidRDefault="00765745" w:rsidP="00F64AF2">
      <w:r>
        <w:t>Rada města stanovuje v souladu se zákonem 561/2004 Sb., §123,odst 4 (školský zákon)o předškolním, zákla</w:t>
      </w:r>
      <w:r w:rsidR="008D26FF">
        <w:t xml:space="preserve">dním, středním, </w:t>
      </w:r>
      <w:r>
        <w:t>vyšším</w:t>
      </w:r>
      <w:r w:rsidR="008D26FF">
        <w:t xml:space="preserve"> odborném a jiném vzdělávání</w:t>
      </w:r>
      <w:r>
        <w:t xml:space="preserve"> měsíční úpl</w:t>
      </w:r>
      <w:r w:rsidR="0033679B">
        <w:t>atu na období školního roku 2026/2027</w:t>
      </w:r>
      <w:bookmarkStart w:id="0" w:name="_GoBack"/>
      <w:bookmarkEnd w:id="0"/>
      <w:r>
        <w:t xml:space="preserve"> ve všech mateřských školách zřizovaných městem Kadaň </w:t>
      </w:r>
    </w:p>
    <w:p w:rsidR="00F64AF2" w:rsidRDefault="00F64AF2" w:rsidP="00F64AF2">
      <w:pPr>
        <w:jc w:val="center"/>
        <w:rPr>
          <w:b/>
        </w:rPr>
      </w:pPr>
      <w:r>
        <w:rPr>
          <w:b/>
        </w:rPr>
        <w:t>s t a n o v u j e</w:t>
      </w:r>
    </w:p>
    <w:p w:rsidR="00584B83" w:rsidRDefault="00F64AF2" w:rsidP="0086087C">
      <w:pPr>
        <w:jc w:val="center"/>
        <w:rPr>
          <w:b/>
        </w:rPr>
      </w:pPr>
      <w:r>
        <w:rPr>
          <w:b/>
        </w:rPr>
        <w:t>výši úplaty za předškolní vzdělává</w:t>
      </w:r>
      <w:r w:rsidR="00584B83">
        <w:rPr>
          <w:b/>
        </w:rPr>
        <w:t>ní dítěte zapsaného k docházce</w:t>
      </w:r>
    </w:p>
    <w:p w:rsidR="00E82636" w:rsidRDefault="00584B83" w:rsidP="0086087C">
      <w:pPr>
        <w:jc w:val="center"/>
        <w:rPr>
          <w:b/>
        </w:rPr>
      </w:pPr>
      <w:r>
        <w:rPr>
          <w:b/>
        </w:rPr>
        <w:t>Mateřská škola</w:t>
      </w:r>
      <w:r w:rsidR="00F64AF2">
        <w:rPr>
          <w:b/>
        </w:rPr>
        <w:t xml:space="preserve"> Olgy Havlové Kadaň, ul. Kpt. Jaroše 581, přís</w:t>
      </w:r>
      <w:r w:rsidR="00E82636">
        <w:rPr>
          <w:b/>
        </w:rPr>
        <w:t>pěvková organizace</w:t>
      </w:r>
    </w:p>
    <w:p w:rsidR="00F64AF2" w:rsidRDefault="00C72AF7" w:rsidP="0086087C">
      <w:pPr>
        <w:jc w:val="center"/>
        <w:rPr>
          <w:b/>
        </w:rPr>
      </w:pPr>
      <w:r>
        <w:rPr>
          <w:b/>
        </w:rPr>
        <w:t>od 1. 9. 2026 do 31. 8. 2027</w:t>
      </w:r>
      <w:r w:rsidR="00765745">
        <w:rPr>
          <w:b/>
        </w:rPr>
        <w:t xml:space="preserve"> ve výši 7</w:t>
      </w:r>
      <w:r w:rsidR="00E82636">
        <w:rPr>
          <w:b/>
        </w:rPr>
        <w:t>00,-</w:t>
      </w:r>
      <w:r w:rsidR="00F64AF2">
        <w:rPr>
          <w:b/>
        </w:rPr>
        <w:t xml:space="preserve"> Kč  za kalendářní měsíc.</w:t>
      </w:r>
    </w:p>
    <w:p w:rsidR="00F64AF2" w:rsidRDefault="00F64AF2" w:rsidP="00F64AF2">
      <w:pPr>
        <w:ind w:left="-284"/>
        <w:rPr>
          <w:sz w:val="24"/>
          <w:szCs w:val="24"/>
        </w:rPr>
      </w:pPr>
    </w:p>
    <w:p w:rsidR="00F64AF2" w:rsidRDefault="00F64AF2" w:rsidP="00F64AF2">
      <w:r>
        <w:rPr>
          <w:bCs/>
          <w:iCs/>
        </w:rPr>
        <w:t xml:space="preserve">Dítěti, které od počátku školního roku, který následuje po dni, kdy dítě dosáhne pátého roku věku, do zahájení povinné školní docházky, </w:t>
      </w:r>
      <w:r w:rsidR="008D26FF">
        <w:rPr>
          <w:bCs/>
          <w:iCs/>
        </w:rPr>
        <w:t>se předškolní vzdělávání v MŠ</w:t>
      </w:r>
      <w:r>
        <w:rPr>
          <w:bCs/>
          <w:iCs/>
        </w:rPr>
        <w:t xml:space="preserve"> poskytuje bezúplatně (§ 123 odst. 2 školského zákona).</w:t>
      </w:r>
    </w:p>
    <w:p w:rsidR="00F64AF2" w:rsidRDefault="00F64AF2" w:rsidP="00F64AF2">
      <w:pPr>
        <w:pStyle w:val="Default"/>
        <w:jc w:val="both"/>
        <w:rPr>
          <w:sz w:val="22"/>
          <w:szCs w:val="22"/>
        </w:rPr>
      </w:pPr>
      <w:r>
        <w:rPr>
          <w:b/>
          <w:sz w:val="22"/>
          <w:szCs w:val="22"/>
        </w:rPr>
        <w:t>Osvobození</w:t>
      </w:r>
      <w:r>
        <w:rPr>
          <w:sz w:val="22"/>
          <w:szCs w:val="22"/>
        </w:rPr>
        <w:t xml:space="preserve"> od úplaty může plátce uplatnit v následujících případech a tuto skutečnost prokáže  předložením příslušného dokladu z Úřadu práce ředitelce MŠ  (§ 6 odst. 6 vyhlášky):</w:t>
      </w:r>
    </w:p>
    <w:p w:rsidR="00F64AF2" w:rsidRDefault="00F64AF2" w:rsidP="00F64AF2">
      <w:pPr>
        <w:pStyle w:val="Default"/>
        <w:jc w:val="both"/>
        <w:rPr>
          <w:sz w:val="22"/>
          <w:szCs w:val="22"/>
        </w:rPr>
      </w:pPr>
    </w:p>
    <w:p w:rsidR="00F64AF2" w:rsidRDefault="00F64AF2" w:rsidP="00F64AF2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zákonný zástupc</w:t>
      </w:r>
      <w:r w:rsidR="00F4429D">
        <w:rPr>
          <w:sz w:val="22"/>
          <w:szCs w:val="22"/>
        </w:rPr>
        <w:t>e dítěte, který je příjemcem dávky státní sociální pomoci, jejíž součástí je složka na živobytí, nebo členem domácnosti tohoto příj</w:t>
      </w:r>
      <w:r w:rsidR="0086087C">
        <w:rPr>
          <w:sz w:val="22"/>
          <w:szCs w:val="22"/>
        </w:rPr>
        <w:t>emce podle zákona o dávce státní sociální pomoci,</w:t>
      </w:r>
    </w:p>
    <w:p w:rsidR="00F64AF2" w:rsidRDefault="00F64AF2" w:rsidP="00F64AF2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zákonný zástupce nezaopatřeného dít</w:t>
      </w:r>
      <w:r w:rsidR="00F4429D">
        <w:rPr>
          <w:sz w:val="22"/>
          <w:szCs w:val="22"/>
        </w:rPr>
        <w:t xml:space="preserve">ěte, pokud tomuto dítěti náleží zvýšení přídavku na péči podle </w:t>
      </w:r>
      <w:r w:rsidR="0086087C">
        <w:rPr>
          <w:sz w:val="22"/>
          <w:szCs w:val="22"/>
        </w:rPr>
        <w:t>zákona o sociálních službách nebo je příjemcem dávky státní sociální pomoci, jejíž součástí je bonus na dítě, nebo členem domácnosti tohoto příjemce podle zákona o dávce státní sociální pomoci,</w:t>
      </w:r>
    </w:p>
    <w:p w:rsidR="00F64AF2" w:rsidRPr="0086087C" w:rsidRDefault="0086087C" w:rsidP="00F64AF2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rodič</w:t>
      </w:r>
      <w:r w:rsidR="00F64AF2">
        <w:rPr>
          <w:sz w:val="22"/>
          <w:szCs w:val="22"/>
        </w:rPr>
        <w:t xml:space="preserve">, kterému náleží </w:t>
      </w:r>
      <w:r w:rsidR="00F64AF2" w:rsidRPr="0086087C">
        <w:rPr>
          <w:iCs/>
          <w:sz w:val="22"/>
          <w:szCs w:val="22"/>
        </w:rPr>
        <w:t>zvýšení příspěvku na péči</w:t>
      </w:r>
      <w:r w:rsidRPr="0086087C">
        <w:rPr>
          <w:iCs/>
          <w:sz w:val="22"/>
          <w:szCs w:val="22"/>
        </w:rPr>
        <w:t xml:space="preserve"> podle zákona o sociálních službách z důvodu</w:t>
      </w:r>
      <w:r>
        <w:rPr>
          <w:i/>
          <w:iCs/>
          <w:sz w:val="22"/>
          <w:szCs w:val="22"/>
        </w:rPr>
        <w:t xml:space="preserve"> </w:t>
      </w:r>
      <w:r w:rsidRPr="0086087C">
        <w:rPr>
          <w:iCs/>
          <w:sz w:val="22"/>
          <w:szCs w:val="22"/>
        </w:rPr>
        <w:t>péče</w:t>
      </w:r>
      <w:r>
        <w:rPr>
          <w:iCs/>
          <w:sz w:val="22"/>
          <w:szCs w:val="22"/>
        </w:rPr>
        <w:t xml:space="preserve"> o nezaopatřené děti, nebo</w:t>
      </w:r>
    </w:p>
    <w:p w:rsidR="00F64AF2" w:rsidRPr="00C508AD" w:rsidRDefault="0086087C" w:rsidP="00F64AF2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fyzická osoba</w:t>
      </w:r>
      <w:r w:rsidR="00F64AF2">
        <w:rPr>
          <w:sz w:val="22"/>
          <w:szCs w:val="22"/>
        </w:rPr>
        <w:t xml:space="preserve">, která o dítě osobně pečuje a z důvodu péče o toto dítě pobírá </w:t>
      </w:r>
      <w:r>
        <w:rPr>
          <w:iCs/>
          <w:sz w:val="22"/>
          <w:szCs w:val="22"/>
        </w:rPr>
        <w:t>dávky pěstounské péče podle zákona o sociálně - právní ochraně dětí,</w:t>
      </w:r>
      <w:r w:rsidR="00F64AF2">
        <w:rPr>
          <w:i/>
          <w:iCs/>
          <w:sz w:val="22"/>
          <w:szCs w:val="22"/>
        </w:rPr>
        <w:t xml:space="preserve"> </w:t>
      </w:r>
    </w:p>
    <w:p w:rsidR="00C508AD" w:rsidRDefault="00C508AD" w:rsidP="0086087C">
      <w:pPr>
        <w:pStyle w:val="Default"/>
        <w:ind w:left="720"/>
        <w:jc w:val="both"/>
        <w:rPr>
          <w:sz w:val="22"/>
          <w:szCs w:val="22"/>
        </w:rPr>
      </w:pPr>
    </w:p>
    <w:p w:rsidR="00F64AF2" w:rsidRDefault="00F64AF2" w:rsidP="00F64AF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O osvobození od úplaty plátc</w:t>
      </w:r>
      <w:r w:rsidR="008D26FF">
        <w:rPr>
          <w:sz w:val="22"/>
          <w:szCs w:val="22"/>
        </w:rPr>
        <w:t xml:space="preserve">e písemně požádá ředitelku MŠ, </w:t>
      </w:r>
      <w:r>
        <w:rPr>
          <w:sz w:val="22"/>
          <w:szCs w:val="22"/>
        </w:rPr>
        <w:t xml:space="preserve">která v této věci rozhoduje formou </w:t>
      </w:r>
      <w:r>
        <w:rPr>
          <w:i/>
          <w:iCs/>
          <w:sz w:val="22"/>
          <w:szCs w:val="22"/>
        </w:rPr>
        <w:t>Žádosti o osvobození od úplaty za předškolní vzdělávání dítěte</w:t>
      </w:r>
      <w:r>
        <w:rPr>
          <w:sz w:val="22"/>
          <w:szCs w:val="22"/>
        </w:rPr>
        <w:t>.</w:t>
      </w:r>
    </w:p>
    <w:p w:rsidR="00F64AF2" w:rsidRDefault="00F64AF2" w:rsidP="00F64AF2">
      <w:pPr>
        <w:ind w:left="-284"/>
      </w:pPr>
    </w:p>
    <w:p w:rsidR="00F64AF2" w:rsidRDefault="00F64AF2" w:rsidP="00F64AF2"/>
    <w:p w:rsidR="004178A3" w:rsidRPr="00295509" w:rsidRDefault="00F64AF2">
      <w:pPr>
        <w:rPr>
          <w:sz w:val="28"/>
          <w:szCs w:val="28"/>
        </w:rPr>
      </w:pPr>
      <w:r>
        <w:t xml:space="preserve">Úplata za předškolní vzdělávání se platí zálohově na následující měsíc nebo bankovním převodem na účet MŠ  </w:t>
      </w:r>
      <w:r>
        <w:rPr>
          <w:b/>
          <w:i/>
        </w:rPr>
        <w:t>č. 13830441/0100  + VS (jméno  dítěte)</w:t>
      </w:r>
      <w:r>
        <w:rPr>
          <w:i/>
        </w:rPr>
        <w:t>,</w:t>
      </w:r>
      <w:r>
        <w:t xml:space="preserve"> nejpozději do 25. dne v měsíci.</w:t>
      </w:r>
    </w:p>
    <w:sectPr w:rsidR="004178A3" w:rsidRPr="002955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11E" w:rsidRDefault="007F211E" w:rsidP="00811D7F">
      <w:pPr>
        <w:spacing w:after="0"/>
      </w:pPr>
      <w:r>
        <w:separator/>
      </w:r>
    </w:p>
  </w:endnote>
  <w:endnote w:type="continuationSeparator" w:id="0">
    <w:p w:rsidR="007F211E" w:rsidRDefault="007F211E" w:rsidP="00811D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11E" w:rsidRDefault="007F211E" w:rsidP="00811D7F">
      <w:pPr>
        <w:spacing w:after="0"/>
      </w:pPr>
      <w:r>
        <w:separator/>
      </w:r>
    </w:p>
  </w:footnote>
  <w:footnote w:type="continuationSeparator" w:id="0">
    <w:p w:rsidR="007F211E" w:rsidRDefault="007F211E" w:rsidP="00811D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D7F" w:rsidRDefault="00F64AF2" w:rsidP="00811D7F">
    <w:pPr>
      <w:jc w:val="center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 xml:space="preserve">Mateřská škola Olgy Havlové </w:t>
    </w:r>
    <w:r w:rsidR="00811D7F">
      <w:rPr>
        <w:rFonts w:ascii="Times New Roman" w:hAnsi="Times New Roman"/>
        <w:b/>
        <w:sz w:val="28"/>
        <w:szCs w:val="28"/>
      </w:rPr>
      <w:t>Kadaň</w:t>
    </w:r>
    <w:r>
      <w:rPr>
        <w:rFonts w:ascii="Times New Roman" w:hAnsi="Times New Roman"/>
        <w:b/>
        <w:sz w:val="28"/>
        <w:szCs w:val="28"/>
      </w:rPr>
      <w:t>,</w:t>
    </w:r>
  </w:p>
  <w:p w:rsidR="00811D7F" w:rsidRDefault="00811D7F" w:rsidP="00811D7F">
    <w:pPr>
      <w:jc w:val="center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ul. Kpt. Jaroše 581, příspěvková organizace</w:t>
    </w:r>
  </w:p>
  <w:p w:rsidR="00811D7F" w:rsidRDefault="00811D7F" w:rsidP="00811D7F">
    <w:pPr>
      <w:pBdr>
        <w:bottom w:val="single" w:sz="6" w:space="1" w:color="auto"/>
      </w:pBdr>
      <w:rPr>
        <w:rFonts w:ascii="Times New Roman" w:hAnsi="Times New Roman"/>
        <w:sz w:val="24"/>
        <w:szCs w:val="24"/>
      </w:rPr>
    </w:pPr>
    <w:r>
      <w:rPr>
        <w:rFonts w:ascii="Times New Roman" w:hAnsi="Times New Roman"/>
      </w:rPr>
      <w:t>IČO. 70698414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 xml:space="preserve">     e-mail. </w:t>
    </w:r>
    <w:hyperlink r:id="rId1" w:history="1">
      <w:r>
        <w:rPr>
          <w:rStyle w:val="Hypertextovodkaz"/>
          <w:rFonts w:ascii="Times New Roman" w:hAnsi="Times New Roman"/>
        </w:rPr>
        <w:t>1ms@ms-ohavlove.cz</w:t>
      </w:r>
    </w:hyperlink>
    <w:r>
      <w:rPr>
        <w:rFonts w:ascii="Times New Roman" w:hAnsi="Times New Roman"/>
      </w:rPr>
      <w:tab/>
      <w:t xml:space="preserve">                    tel: 474334460</w:t>
    </w:r>
  </w:p>
  <w:p w:rsidR="00811D7F" w:rsidRDefault="00811D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954EF"/>
    <w:multiLevelType w:val="hybridMultilevel"/>
    <w:tmpl w:val="1A94DF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7F"/>
    <w:rsid w:val="000151C2"/>
    <w:rsid w:val="00113C4F"/>
    <w:rsid w:val="00156686"/>
    <w:rsid w:val="00295509"/>
    <w:rsid w:val="002D778C"/>
    <w:rsid w:val="0033679B"/>
    <w:rsid w:val="00407714"/>
    <w:rsid w:val="004178A3"/>
    <w:rsid w:val="004332BC"/>
    <w:rsid w:val="004859AB"/>
    <w:rsid w:val="00501384"/>
    <w:rsid w:val="00584B83"/>
    <w:rsid w:val="005D1E74"/>
    <w:rsid w:val="005F4277"/>
    <w:rsid w:val="0060070F"/>
    <w:rsid w:val="00765745"/>
    <w:rsid w:val="007F0ADC"/>
    <w:rsid w:val="007F211E"/>
    <w:rsid w:val="00811D7F"/>
    <w:rsid w:val="00846B11"/>
    <w:rsid w:val="0086087C"/>
    <w:rsid w:val="008D264B"/>
    <w:rsid w:val="008D26FF"/>
    <w:rsid w:val="009054BE"/>
    <w:rsid w:val="009B3973"/>
    <w:rsid w:val="00B649EE"/>
    <w:rsid w:val="00BC4C68"/>
    <w:rsid w:val="00C30CAB"/>
    <w:rsid w:val="00C3145C"/>
    <w:rsid w:val="00C508AD"/>
    <w:rsid w:val="00C72AF7"/>
    <w:rsid w:val="00CA7862"/>
    <w:rsid w:val="00CF4BB2"/>
    <w:rsid w:val="00D14C8F"/>
    <w:rsid w:val="00E6352F"/>
    <w:rsid w:val="00E82636"/>
    <w:rsid w:val="00F4429D"/>
    <w:rsid w:val="00F6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A781"/>
  <w15:chartTrackingRefBased/>
  <w15:docId w15:val="{1E72DBBE-B1A6-4E54-85F2-87DAA03A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1D7F"/>
    <w:pPr>
      <w:spacing w:after="200" w:line="240" w:lineRule="auto"/>
      <w:jc w:val="both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811D7F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811D7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11D7F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11D7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11D7F"/>
    <w:rPr>
      <w:rFonts w:ascii="Calibri" w:eastAsia="Times New Roman" w:hAnsi="Calibri" w:cs="Times New Roman"/>
      <w:lang w:eastAsia="cs-CZ"/>
    </w:rPr>
  </w:style>
  <w:style w:type="paragraph" w:customStyle="1" w:styleId="Default">
    <w:name w:val="Default"/>
    <w:rsid w:val="00F64A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550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550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4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1ms@ms-ohavlov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293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Reditelka</cp:lastModifiedBy>
  <cp:revision>27</cp:revision>
  <cp:lastPrinted>2026-09-24T09:03:00Z</cp:lastPrinted>
  <dcterms:created xsi:type="dcterms:W3CDTF">2021-12-13T07:46:00Z</dcterms:created>
  <dcterms:modified xsi:type="dcterms:W3CDTF">2026-09-24T09:03:00Z</dcterms:modified>
</cp:coreProperties>
</file>